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54C" w:rsidRPr="003B754C" w:rsidRDefault="003B754C" w:rsidP="003B75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B754C">
        <w:rPr>
          <w:rFonts w:ascii="Times New Roman" w:hAnsi="Times New Roman" w:cs="Times New Roman"/>
          <w:sz w:val="28"/>
          <w:szCs w:val="28"/>
        </w:rPr>
        <w:t>Отчет</w:t>
      </w:r>
    </w:p>
    <w:p w:rsidR="003B754C" w:rsidRPr="003B754C" w:rsidRDefault="003B754C" w:rsidP="003B754C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B754C">
        <w:rPr>
          <w:rFonts w:ascii="Times New Roman" w:eastAsia="Times New Roman" w:hAnsi="Times New Roman" w:cs="Times New Roman"/>
          <w:sz w:val="28"/>
          <w:szCs w:val="28"/>
          <w:lang w:eastAsia="zh-CN"/>
        </w:rPr>
        <w:t>по оценке значений индикаторов муниципальной программы</w:t>
      </w:r>
    </w:p>
    <w:p w:rsidR="003B754C" w:rsidRPr="003B754C" w:rsidRDefault="003B754C" w:rsidP="003B754C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3B754C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«Развитие информационного общества, использование информационных и коммуникационных технологий в муниципальном образовании «Мелекесский район» Ульяновской области в 2017-2021 годах»</w:t>
      </w:r>
      <w:r w:rsidRPr="003B754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3B754C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Pr="003B754C">
        <w:rPr>
          <w:rFonts w:ascii="Times New Roman" w:eastAsia="Times New Roman" w:hAnsi="Times New Roman" w:cs="Times New Roman"/>
          <w:sz w:val="18"/>
          <w:szCs w:val="18"/>
          <w:lang w:eastAsia="zh-CN"/>
        </w:rPr>
        <w:t>(наименование муниципальной программы)</w:t>
      </w:r>
    </w:p>
    <w:p w:rsidR="003B754C" w:rsidRPr="003B754C" w:rsidRDefault="003B754C" w:rsidP="003B754C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3B754C">
        <w:rPr>
          <w:rFonts w:ascii="Times New Roman" w:eastAsia="Times New Roman" w:hAnsi="Times New Roman" w:cs="Times New Roman"/>
          <w:sz w:val="28"/>
          <w:szCs w:val="28"/>
          <w:lang w:eastAsia="zh-CN"/>
        </w:rPr>
        <w:t>по состоянию на</w:t>
      </w:r>
      <w:r w:rsidRPr="003B754C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3B754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  <w:r w:rsidRPr="003B754C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30.12.2019 года</w:t>
      </w:r>
    </w:p>
    <w:p w:rsidR="003B754C" w:rsidRPr="003B754C" w:rsidRDefault="003B754C" w:rsidP="003B754C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tbl>
      <w:tblPr>
        <w:tblW w:w="10632" w:type="dxa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1"/>
        <w:gridCol w:w="1701"/>
        <w:gridCol w:w="850"/>
        <w:gridCol w:w="851"/>
        <w:gridCol w:w="708"/>
        <w:gridCol w:w="851"/>
        <w:gridCol w:w="1984"/>
        <w:gridCol w:w="1276"/>
      </w:tblGrid>
      <w:tr w:rsidR="003B754C" w:rsidRPr="003B754C" w:rsidTr="00F40E06">
        <w:trPr>
          <w:trHeight w:val="1754"/>
        </w:trPr>
        <w:tc>
          <w:tcPr>
            <w:tcW w:w="2411" w:type="dxa"/>
            <w:vMerge w:val="restart"/>
          </w:tcPr>
          <w:p w:rsidR="003B754C" w:rsidRPr="003B754C" w:rsidRDefault="003B754C" w:rsidP="003B754C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3B754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Название индикатора, единица измерения</w:t>
            </w:r>
          </w:p>
        </w:tc>
        <w:tc>
          <w:tcPr>
            <w:tcW w:w="1701" w:type="dxa"/>
            <w:vMerge w:val="restart"/>
          </w:tcPr>
          <w:p w:rsidR="003B754C" w:rsidRPr="003B754C" w:rsidRDefault="003B754C" w:rsidP="003B754C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3B754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Величина индикаторов в базовом году</w:t>
            </w:r>
          </w:p>
        </w:tc>
        <w:tc>
          <w:tcPr>
            <w:tcW w:w="1701" w:type="dxa"/>
            <w:gridSpan w:val="2"/>
          </w:tcPr>
          <w:p w:rsidR="003B754C" w:rsidRPr="003B754C" w:rsidRDefault="003B754C" w:rsidP="003B754C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3B754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Предыдущий период по программе</w:t>
            </w:r>
          </w:p>
        </w:tc>
        <w:tc>
          <w:tcPr>
            <w:tcW w:w="1559" w:type="dxa"/>
            <w:gridSpan w:val="2"/>
          </w:tcPr>
          <w:p w:rsidR="003B754C" w:rsidRPr="003B754C" w:rsidRDefault="003B754C" w:rsidP="003B754C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3B754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Отчетный год</w:t>
            </w:r>
          </w:p>
        </w:tc>
        <w:tc>
          <w:tcPr>
            <w:tcW w:w="1984" w:type="dxa"/>
          </w:tcPr>
          <w:p w:rsidR="003B754C" w:rsidRPr="003B754C" w:rsidRDefault="003B754C" w:rsidP="003B754C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3B754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Отклонение фактического значения </w:t>
            </w:r>
            <w:proofErr w:type="gramStart"/>
            <w:r w:rsidRPr="003B754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от</w:t>
            </w:r>
            <w:proofErr w:type="gramEnd"/>
            <w:r w:rsidRPr="003B754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планового </w:t>
            </w:r>
            <w:r w:rsidRPr="003B754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br/>
              <w:t>(в отчетном периоде)</w:t>
            </w:r>
          </w:p>
        </w:tc>
        <w:tc>
          <w:tcPr>
            <w:tcW w:w="1276" w:type="dxa"/>
          </w:tcPr>
          <w:p w:rsidR="003B754C" w:rsidRPr="003B754C" w:rsidRDefault="003B754C" w:rsidP="003B754C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 w:rsidRPr="003B754C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Причины отклонения</w:t>
            </w:r>
          </w:p>
        </w:tc>
      </w:tr>
      <w:tr w:rsidR="003B754C" w:rsidRPr="003B754C" w:rsidTr="00F40E06">
        <w:trPr>
          <w:trHeight w:val="332"/>
        </w:trPr>
        <w:tc>
          <w:tcPr>
            <w:tcW w:w="2411" w:type="dxa"/>
            <w:vMerge/>
          </w:tcPr>
          <w:p w:rsidR="003B754C" w:rsidRPr="003B754C" w:rsidRDefault="003B754C" w:rsidP="003B754C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</w:tcPr>
          <w:p w:rsidR="003B754C" w:rsidRPr="003B754C" w:rsidRDefault="003B754C" w:rsidP="003B754C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</w:tcPr>
          <w:p w:rsidR="003B754C" w:rsidRPr="003B754C" w:rsidRDefault="003B754C" w:rsidP="003B754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3B754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план</w:t>
            </w:r>
          </w:p>
        </w:tc>
        <w:tc>
          <w:tcPr>
            <w:tcW w:w="851" w:type="dxa"/>
          </w:tcPr>
          <w:p w:rsidR="003B754C" w:rsidRPr="003B754C" w:rsidRDefault="003B754C" w:rsidP="003B754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3B754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факт</w:t>
            </w:r>
          </w:p>
        </w:tc>
        <w:tc>
          <w:tcPr>
            <w:tcW w:w="708" w:type="dxa"/>
          </w:tcPr>
          <w:p w:rsidR="003B754C" w:rsidRPr="003B754C" w:rsidRDefault="003B754C" w:rsidP="003B754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3B754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план</w:t>
            </w:r>
          </w:p>
        </w:tc>
        <w:tc>
          <w:tcPr>
            <w:tcW w:w="851" w:type="dxa"/>
          </w:tcPr>
          <w:p w:rsidR="003B754C" w:rsidRPr="003B754C" w:rsidRDefault="003B754C" w:rsidP="003B754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3B754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факт</w:t>
            </w:r>
          </w:p>
        </w:tc>
        <w:tc>
          <w:tcPr>
            <w:tcW w:w="1984" w:type="dxa"/>
          </w:tcPr>
          <w:p w:rsidR="003B754C" w:rsidRPr="003B754C" w:rsidRDefault="003B754C" w:rsidP="003B754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3B754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%</w:t>
            </w:r>
          </w:p>
        </w:tc>
        <w:tc>
          <w:tcPr>
            <w:tcW w:w="1276" w:type="dxa"/>
          </w:tcPr>
          <w:p w:rsidR="003B754C" w:rsidRPr="003B754C" w:rsidRDefault="003B754C" w:rsidP="003B75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754C" w:rsidRPr="003B754C" w:rsidTr="00F40E06">
        <w:trPr>
          <w:trHeight w:val="193"/>
        </w:trPr>
        <w:tc>
          <w:tcPr>
            <w:tcW w:w="2411" w:type="dxa"/>
          </w:tcPr>
          <w:p w:rsidR="003B754C" w:rsidRPr="003B754C" w:rsidRDefault="003B754C" w:rsidP="003B7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компьютеров, оргтехники, затраты на её ремонт и техническое обслуживание, приобретение и заправка картриджей</w:t>
            </w:r>
          </w:p>
        </w:tc>
        <w:tc>
          <w:tcPr>
            <w:tcW w:w="1701" w:type="dxa"/>
            <w:vAlign w:val="center"/>
          </w:tcPr>
          <w:p w:rsidR="003B754C" w:rsidRPr="003B754C" w:rsidRDefault="003B754C" w:rsidP="003B754C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754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100 % компьютерной  техники и телекоммуникационного оборудования на уровне, требующемся для решения обеспечения деятельности</w:t>
            </w:r>
          </w:p>
        </w:tc>
        <w:tc>
          <w:tcPr>
            <w:tcW w:w="850" w:type="dxa"/>
            <w:vAlign w:val="center"/>
          </w:tcPr>
          <w:p w:rsidR="003B754C" w:rsidRPr="003B754C" w:rsidRDefault="003B754C" w:rsidP="003B754C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754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851" w:type="dxa"/>
            <w:vAlign w:val="center"/>
          </w:tcPr>
          <w:p w:rsidR="003B754C" w:rsidRPr="003B754C" w:rsidRDefault="003B754C" w:rsidP="003B754C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754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70</w:t>
            </w:r>
          </w:p>
        </w:tc>
        <w:tc>
          <w:tcPr>
            <w:tcW w:w="708" w:type="dxa"/>
            <w:vAlign w:val="center"/>
          </w:tcPr>
          <w:p w:rsidR="003B754C" w:rsidRPr="003B754C" w:rsidRDefault="003B754C" w:rsidP="003B754C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754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851" w:type="dxa"/>
            <w:vAlign w:val="center"/>
          </w:tcPr>
          <w:p w:rsidR="003B754C" w:rsidRPr="003B754C" w:rsidRDefault="003B754C" w:rsidP="003B754C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754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80</w:t>
            </w:r>
          </w:p>
        </w:tc>
        <w:tc>
          <w:tcPr>
            <w:tcW w:w="1984" w:type="dxa"/>
            <w:vAlign w:val="center"/>
          </w:tcPr>
          <w:p w:rsidR="003B754C" w:rsidRPr="003B754C" w:rsidRDefault="003B754C" w:rsidP="003B754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754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Выполнение годового показателя по итогам 12 месяцев составляет 80%</w:t>
            </w:r>
          </w:p>
        </w:tc>
        <w:tc>
          <w:tcPr>
            <w:tcW w:w="1276" w:type="dxa"/>
            <w:vAlign w:val="center"/>
          </w:tcPr>
          <w:p w:rsidR="003B754C" w:rsidRPr="003B754C" w:rsidRDefault="003B754C" w:rsidP="003B754C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B754C" w:rsidRPr="003B754C" w:rsidTr="00F40E06">
        <w:trPr>
          <w:trHeight w:val="193"/>
        </w:trPr>
        <w:tc>
          <w:tcPr>
            <w:tcW w:w="2411" w:type="dxa"/>
          </w:tcPr>
          <w:p w:rsidR="003B754C" w:rsidRPr="003B754C" w:rsidRDefault="003B754C" w:rsidP="003B7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услуг по сопровождению прикладных программных средств. Покупка отечественного программного обеспечения и операционных систем</w:t>
            </w:r>
          </w:p>
        </w:tc>
        <w:tc>
          <w:tcPr>
            <w:tcW w:w="1701" w:type="dxa"/>
            <w:vAlign w:val="center"/>
          </w:tcPr>
          <w:p w:rsidR="003B754C" w:rsidRPr="003B754C" w:rsidRDefault="003B754C" w:rsidP="003B754C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754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100 %  программного обеспечение  на уровне, требующемся для решения обеспечения деятельности</w:t>
            </w:r>
          </w:p>
        </w:tc>
        <w:tc>
          <w:tcPr>
            <w:tcW w:w="850" w:type="dxa"/>
            <w:vAlign w:val="center"/>
          </w:tcPr>
          <w:p w:rsidR="003B754C" w:rsidRPr="003B754C" w:rsidRDefault="003B754C" w:rsidP="003B754C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754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50</w:t>
            </w:r>
          </w:p>
        </w:tc>
        <w:tc>
          <w:tcPr>
            <w:tcW w:w="851" w:type="dxa"/>
            <w:vAlign w:val="center"/>
          </w:tcPr>
          <w:p w:rsidR="003B754C" w:rsidRPr="003B754C" w:rsidRDefault="003B754C" w:rsidP="003B754C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754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50</w:t>
            </w:r>
          </w:p>
        </w:tc>
        <w:tc>
          <w:tcPr>
            <w:tcW w:w="708" w:type="dxa"/>
            <w:vAlign w:val="center"/>
          </w:tcPr>
          <w:p w:rsidR="003B754C" w:rsidRPr="003B754C" w:rsidRDefault="003B754C" w:rsidP="003B754C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754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60</w:t>
            </w:r>
          </w:p>
        </w:tc>
        <w:tc>
          <w:tcPr>
            <w:tcW w:w="851" w:type="dxa"/>
            <w:vAlign w:val="center"/>
          </w:tcPr>
          <w:p w:rsidR="003B754C" w:rsidRPr="003B754C" w:rsidRDefault="003B754C" w:rsidP="003B754C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754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60</w:t>
            </w:r>
          </w:p>
        </w:tc>
        <w:tc>
          <w:tcPr>
            <w:tcW w:w="1984" w:type="dxa"/>
            <w:vAlign w:val="center"/>
          </w:tcPr>
          <w:p w:rsidR="003B754C" w:rsidRPr="003B754C" w:rsidRDefault="003B754C" w:rsidP="003B754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754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Выполнение годового показателя по итогам 12 месяцев составляет 100%</w:t>
            </w:r>
          </w:p>
        </w:tc>
        <w:tc>
          <w:tcPr>
            <w:tcW w:w="1276" w:type="dxa"/>
            <w:vAlign w:val="center"/>
          </w:tcPr>
          <w:p w:rsidR="003B754C" w:rsidRPr="003B754C" w:rsidRDefault="003B754C" w:rsidP="003B754C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B754C" w:rsidRPr="003B754C" w:rsidTr="00F40E06">
        <w:trPr>
          <w:trHeight w:val="193"/>
        </w:trPr>
        <w:tc>
          <w:tcPr>
            <w:tcW w:w="2411" w:type="dxa"/>
          </w:tcPr>
          <w:p w:rsidR="003B754C" w:rsidRPr="003B754C" w:rsidRDefault="003B754C" w:rsidP="003B7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хостинга и доменного имени для официального сайта муниципального образования «Мелекесский район»</w:t>
            </w:r>
          </w:p>
        </w:tc>
        <w:tc>
          <w:tcPr>
            <w:tcW w:w="1701" w:type="dxa"/>
            <w:vAlign w:val="center"/>
          </w:tcPr>
          <w:p w:rsidR="003B754C" w:rsidRPr="003B754C" w:rsidRDefault="003B754C" w:rsidP="003B754C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754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 месяцев</w:t>
            </w:r>
          </w:p>
        </w:tc>
        <w:tc>
          <w:tcPr>
            <w:tcW w:w="850" w:type="dxa"/>
            <w:vAlign w:val="center"/>
          </w:tcPr>
          <w:p w:rsidR="003B754C" w:rsidRPr="003B754C" w:rsidRDefault="003B754C" w:rsidP="003B754C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754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851" w:type="dxa"/>
            <w:vAlign w:val="center"/>
          </w:tcPr>
          <w:p w:rsidR="003B754C" w:rsidRPr="003B754C" w:rsidRDefault="003B754C" w:rsidP="003B754C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754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708" w:type="dxa"/>
            <w:vAlign w:val="center"/>
          </w:tcPr>
          <w:p w:rsidR="003B754C" w:rsidRPr="003B754C" w:rsidRDefault="003B754C" w:rsidP="003B754C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754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851" w:type="dxa"/>
            <w:vAlign w:val="center"/>
          </w:tcPr>
          <w:p w:rsidR="003B754C" w:rsidRPr="003B754C" w:rsidRDefault="003B754C" w:rsidP="003B754C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754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1984" w:type="dxa"/>
            <w:vAlign w:val="center"/>
          </w:tcPr>
          <w:p w:rsidR="003B754C" w:rsidRPr="003B754C" w:rsidRDefault="003B754C" w:rsidP="003B754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754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Выполнение годового показателя по итогам 12 месяцев составляет 100%</w:t>
            </w:r>
          </w:p>
        </w:tc>
        <w:tc>
          <w:tcPr>
            <w:tcW w:w="1276" w:type="dxa"/>
            <w:vAlign w:val="center"/>
          </w:tcPr>
          <w:p w:rsidR="003B754C" w:rsidRPr="003B754C" w:rsidRDefault="003B754C" w:rsidP="003B754C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B754C" w:rsidRPr="003B754C" w:rsidTr="00F40E06">
        <w:trPr>
          <w:trHeight w:val="193"/>
        </w:trPr>
        <w:tc>
          <w:tcPr>
            <w:tcW w:w="2411" w:type="dxa"/>
          </w:tcPr>
          <w:p w:rsidR="003B754C" w:rsidRPr="003B754C" w:rsidRDefault="003B754C" w:rsidP="003B7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сре</w:t>
            </w:r>
            <w:proofErr w:type="gramStart"/>
            <w:r w:rsidRPr="003B7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кр</w:t>
            </w:r>
            <w:proofErr w:type="gramEnd"/>
            <w:r w:rsidRPr="003B7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иптографической защиты информации и усиленной электронной подписи</w:t>
            </w:r>
          </w:p>
        </w:tc>
        <w:tc>
          <w:tcPr>
            <w:tcW w:w="1701" w:type="dxa"/>
            <w:vAlign w:val="center"/>
          </w:tcPr>
          <w:p w:rsidR="003B754C" w:rsidRPr="003B754C" w:rsidRDefault="003B754C" w:rsidP="003B754C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754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4 </w:t>
            </w:r>
            <w:proofErr w:type="gramStart"/>
            <w:r w:rsidRPr="003B754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обновляемых</w:t>
            </w:r>
            <w:proofErr w:type="gramEnd"/>
            <w:r w:rsidRPr="003B754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средства криптографической защиты информации усиленной электронной подписи</w:t>
            </w:r>
          </w:p>
        </w:tc>
        <w:tc>
          <w:tcPr>
            <w:tcW w:w="850" w:type="dxa"/>
            <w:vAlign w:val="center"/>
          </w:tcPr>
          <w:p w:rsidR="003B754C" w:rsidRPr="003B754C" w:rsidRDefault="003B754C" w:rsidP="003B754C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754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51" w:type="dxa"/>
            <w:vAlign w:val="center"/>
          </w:tcPr>
          <w:p w:rsidR="003B754C" w:rsidRPr="003B754C" w:rsidRDefault="003B754C" w:rsidP="003B754C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754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708" w:type="dxa"/>
            <w:vAlign w:val="center"/>
          </w:tcPr>
          <w:p w:rsidR="003B754C" w:rsidRPr="003B754C" w:rsidRDefault="003B754C" w:rsidP="003B754C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754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51" w:type="dxa"/>
            <w:vAlign w:val="center"/>
          </w:tcPr>
          <w:p w:rsidR="003B754C" w:rsidRPr="003B754C" w:rsidRDefault="003B754C" w:rsidP="003B754C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754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984" w:type="dxa"/>
            <w:vAlign w:val="center"/>
          </w:tcPr>
          <w:p w:rsidR="003B754C" w:rsidRPr="003B754C" w:rsidRDefault="003B754C" w:rsidP="003B754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754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Выполнение годового показателя по итогам 12 месяцев составляет 100%</w:t>
            </w:r>
          </w:p>
        </w:tc>
        <w:tc>
          <w:tcPr>
            <w:tcW w:w="1276" w:type="dxa"/>
            <w:vAlign w:val="center"/>
          </w:tcPr>
          <w:p w:rsidR="003B754C" w:rsidRPr="003B754C" w:rsidRDefault="003B754C" w:rsidP="003B754C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3B754C" w:rsidRPr="003B754C" w:rsidRDefault="003B754C" w:rsidP="003B754C">
      <w:pPr>
        <w:rPr>
          <w:rFonts w:ascii="Calibri" w:eastAsia="Times New Roman" w:hAnsi="Calibri" w:cs="Times New Roman"/>
          <w:lang w:eastAsia="ru-RU"/>
        </w:rPr>
      </w:pPr>
    </w:p>
    <w:p w:rsidR="003B754C" w:rsidRPr="003B754C" w:rsidRDefault="003B754C" w:rsidP="003B754C">
      <w:pPr>
        <w:rPr>
          <w:rFonts w:ascii="Times New Roman" w:eastAsia="Times New Roman" w:hAnsi="Times New Roman" w:cs="Times New Roman"/>
          <w:sz w:val="28"/>
          <w:lang w:eastAsia="ru-RU"/>
        </w:rPr>
      </w:pPr>
      <w:r w:rsidRPr="003B754C">
        <w:rPr>
          <w:rFonts w:ascii="Times New Roman" w:eastAsia="Times New Roman" w:hAnsi="Times New Roman" w:cs="Times New Roman"/>
          <w:sz w:val="28"/>
          <w:lang w:eastAsia="ru-RU"/>
        </w:rPr>
        <w:t>Начальник отдела информатизации</w:t>
      </w:r>
      <w:r w:rsidRPr="003B754C">
        <w:rPr>
          <w:rFonts w:ascii="Times New Roman" w:eastAsia="Times New Roman" w:hAnsi="Times New Roman" w:cs="Times New Roman"/>
          <w:sz w:val="28"/>
          <w:lang w:eastAsia="ru-RU"/>
        </w:rPr>
        <w:tab/>
      </w:r>
      <w:r w:rsidRPr="003B754C">
        <w:rPr>
          <w:rFonts w:ascii="Times New Roman" w:eastAsia="Times New Roman" w:hAnsi="Times New Roman" w:cs="Times New Roman"/>
          <w:sz w:val="28"/>
          <w:lang w:eastAsia="ru-RU"/>
        </w:rPr>
        <w:tab/>
      </w:r>
      <w:r w:rsidRPr="003B754C">
        <w:rPr>
          <w:rFonts w:ascii="Times New Roman" w:eastAsia="Times New Roman" w:hAnsi="Times New Roman" w:cs="Times New Roman"/>
          <w:sz w:val="28"/>
          <w:lang w:eastAsia="ru-RU"/>
        </w:rPr>
        <w:tab/>
      </w:r>
      <w:r w:rsidRPr="003B754C">
        <w:rPr>
          <w:rFonts w:ascii="Times New Roman" w:eastAsia="Times New Roman" w:hAnsi="Times New Roman" w:cs="Times New Roman"/>
          <w:sz w:val="28"/>
          <w:lang w:eastAsia="ru-RU"/>
        </w:rPr>
        <w:tab/>
      </w:r>
      <w:r w:rsidRPr="003B754C">
        <w:rPr>
          <w:rFonts w:ascii="Times New Roman" w:eastAsia="Times New Roman" w:hAnsi="Times New Roman" w:cs="Times New Roman"/>
          <w:sz w:val="28"/>
          <w:lang w:eastAsia="ru-RU"/>
        </w:rPr>
        <w:tab/>
      </w:r>
      <w:proofErr w:type="spellStart"/>
      <w:r w:rsidRPr="003B754C">
        <w:rPr>
          <w:rFonts w:ascii="Times New Roman" w:eastAsia="Times New Roman" w:hAnsi="Times New Roman" w:cs="Times New Roman"/>
          <w:sz w:val="28"/>
          <w:lang w:eastAsia="ru-RU"/>
        </w:rPr>
        <w:t>Р.Р.Хабибрахимов</w:t>
      </w:r>
      <w:proofErr w:type="spellEnd"/>
    </w:p>
    <w:p w:rsidR="003B754C" w:rsidRDefault="003B754C">
      <w:pPr>
        <w:rPr>
          <w:rFonts w:ascii="Times New Roman" w:hAnsi="Times New Roman" w:cs="Times New Roman"/>
          <w:b/>
          <w:sz w:val="28"/>
          <w:szCs w:val="28"/>
        </w:rPr>
      </w:pPr>
    </w:p>
    <w:p w:rsidR="00BF092D" w:rsidRDefault="00BF092D" w:rsidP="006669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92D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BF092D" w:rsidRDefault="00BF092D" w:rsidP="006669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92D">
        <w:rPr>
          <w:rFonts w:ascii="Times New Roman" w:hAnsi="Times New Roman" w:cs="Times New Roman"/>
          <w:b/>
          <w:sz w:val="28"/>
          <w:szCs w:val="28"/>
        </w:rPr>
        <w:t>о реализации муниципальной программы «Развитие информационного общества, использование информационных и коммуникационных технологий в муниципальном образовании «Мелекесский район» Ульяновской области</w:t>
      </w:r>
      <w:r w:rsidR="008249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092D">
        <w:rPr>
          <w:rFonts w:ascii="Times New Roman" w:hAnsi="Times New Roman" w:cs="Times New Roman"/>
          <w:b/>
          <w:sz w:val="28"/>
          <w:szCs w:val="28"/>
        </w:rPr>
        <w:t>в 20</w:t>
      </w:r>
      <w:r w:rsidR="00FD111B">
        <w:rPr>
          <w:rFonts w:ascii="Times New Roman" w:hAnsi="Times New Roman" w:cs="Times New Roman"/>
          <w:b/>
          <w:sz w:val="28"/>
          <w:szCs w:val="28"/>
        </w:rPr>
        <w:t>17</w:t>
      </w:r>
      <w:r w:rsidRPr="00BF092D">
        <w:rPr>
          <w:rFonts w:ascii="Times New Roman" w:hAnsi="Times New Roman" w:cs="Times New Roman"/>
          <w:b/>
          <w:sz w:val="28"/>
          <w:szCs w:val="28"/>
        </w:rPr>
        <w:t>-20</w:t>
      </w:r>
      <w:r w:rsidR="00FD111B">
        <w:rPr>
          <w:rFonts w:ascii="Times New Roman" w:hAnsi="Times New Roman" w:cs="Times New Roman"/>
          <w:b/>
          <w:sz w:val="28"/>
          <w:szCs w:val="28"/>
        </w:rPr>
        <w:t>21</w:t>
      </w:r>
      <w:r w:rsidRPr="00BF092D">
        <w:rPr>
          <w:rFonts w:ascii="Times New Roman" w:hAnsi="Times New Roman" w:cs="Times New Roman"/>
          <w:b/>
          <w:sz w:val="28"/>
          <w:szCs w:val="28"/>
        </w:rPr>
        <w:t xml:space="preserve"> годах»</w:t>
      </w:r>
      <w:r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9052F6">
        <w:rPr>
          <w:rFonts w:ascii="Times New Roman" w:hAnsi="Times New Roman" w:cs="Times New Roman"/>
          <w:b/>
          <w:sz w:val="28"/>
          <w:szCs w:val="28"/>
        </w:rPr>
        <w:t>12</w:t>
      </w:r>
      <w:r w:rsidR="00C53F3A">
        <w:rPr>
          <w:rFonts w:ascii="Times New Roman" w:hAnsi="Times New Roman" w:cs="Times New Roman"/>
          <w:b/>
          <w:sz w:val="28"/>
          <w:szCs w:val="28"/>
        </w:rPr>
        <w:t xml:space="preserve"> месяцев </w:t>
      </w:r>
      <w:r w:rsidR="008C2C18">
        <w:rPr>
          <w:rFonts w:ascii="Times New Roman" w:hAnsi="Times New Roman" w:cs="Times New Roman"/>
          <w:b/>
          <w:sz w:val="28"/>
          <w:szCs w:val="28"/>
        </w:rPr>
        <w:t>201</w:t>
      </w:r>
      <w:r w:rsidR="005D7800">
        <w:rPr>
          <w:rFonts w:ascii="Times New Roman" w:hAnsi="Times New Roman" w:cs="Times New Roman"/>
          <w:b/>
          <w:sz w:val="28"/>
          <w:szCs w:val="28"/>
        </w:rPr>
        <w:t>9</w:t>
      </w:r>
      <w:r w:rsidR="008C2C18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669B8" w:rsidRDefault="006669B8" w:rsidP="006669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84"/>
        <w:gridCol w:w="1817"/>
        <w:gridCol w:w="1302"/>
        <w:gridCol w:w="1150"/>
        <w:gridCol w:w="1531"/>
        <w:gridCol w:w="1487"/>
      </w:tblGrid>
      <w:tr w:rsidR="00B863B3" w:rsidRPr="007415DD" w:rsidTr="00ED13F3">
        <w:trPr>
          <w:cantSplit/>
          <w:tblHeader/>
        </w:trPr>
        <w:tc>
          <w:tcPr>
            <w:tcW w:w="2284" w:type="dxa"/>
          </w:tcPr>
          <w:p w:rsidR="00B863B3" w:rsidRPr="007415DD" w:rsidRDefault="00B863B3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DD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 / Наименование мероприятия</w:t>
            </w:r>
          </w:p>
        </w:tc>
        <w:tc>
          <w:tcPr>
            <w:tcW w:w="1817" w:type="dxa"/>
          </w:tcPr>
          <w:p w:rsidR="00B863B3" w:rsidRPr="007415DD" w:rsidRDefault="00B863B3" w:rsidP="005D7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DD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Предусмотрено в бюджете, </w:t>
            </w:r>
            <w:proofErr w:type="spellStart"/>
            <w:r w:rsidRPr="007415DD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7415D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415DD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7415DD">
              <w:rPr>
                <w:rFonts w:ascii="Times New Roman" w:hAnsi="Times New Roman" w:cs="Times New Roman"/>
                <w:sz w:val="24"/>
                <w:szCs w:val="24"/>
              </w:rPr>
              <w:t xml:space="preserve"> на 201</w:t>
            </w:r>
            <w:r w:rsidR="005D78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415D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02" w:type="dxa"/>
          </w:tcPr>
          <w:p w:rsidR="00B863B3" w:rsidRPr="007415DD" w:rsidRDefault="00B863B3" w:rsidP="00905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DD">
              <w:rPr>
                <w:rFonts w:ascii="Times New Roman" w:hAnsi="Times New Roman" w:cs="Times New Roman"/>
                <w:sz w:val="24"/>
                <w:szCs w:val="24"/>
              </w:rPr>
              <w:t xml:space="preserve">Освоено средств, </w:t>
            </w:r>
            <w:proofErr w:type="spellStart"/>
            <w:r w:rsidRPr="007415DD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7415D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415DD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7415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E3976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 w:rsidR="009052F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53F3A">
              <w:rPr>
                <w:rFonts w:ascii="Times New Roman" w:hAnsi="Times New Roman" w:cs="Times New Roman"/>
                <w:sz w:val="24"/>
                <w:szCs w:val="24"/>
              </w:rPr>
              <w:t xml:space="preserve"> месяцев</w:t>
            </w:r>
            <w:r w:rsidR="00F769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15D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D78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415D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150" w:type="dxa"/>
          </w:tcPr>
          <w:p w:rsidR="00B863B3" w:rsidRPr="007415DD" w:rsidRDefault="00B863B3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DD">
              <w:rPr>
                <w:rFonts w:ascii="Times New Roman" w:hAnsi="Times New Roman" w:cs="Times New Roman"/>
                <w:sz w:val="24"/>
                <w:szCs w:val="24"/>
              </w:rPr>
              <w:t>% освоения</w:t>
            </w:r>
          </w:p>
        </w:tc>
        <w:tc>
          <w:tcPr>
            <w:tcW w:w="1531" w:type="dxa"/>
          </w:tcPr>
          <w:p w:rsidR="00B863B3" w:rsidRPr="007415DD" w:rsidRDefault="00B863B3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DD">
              <w:rPr>
                <w:rFonts w:ascii="Times New Roman" w:hAnsi="Times New Roman" w:cs="Times New Roman"/>
                <w:sz w:val="24"/>
                <w:szCs w:val="24"/>
              </w:rPr>
              <w:t>Оценка достигнутых критериев</w:t>
            </w:r>
          </w:p>
        </w:tc>
        <w:tc>
          <w:tcPr>
            <w:tcW w:w="1487" w:type="dxa"/>
          </w:tcPr>
          <w:p w:rsidR="00B863B3" w:rsidRPr="007415DD" w:rsidRDefault="00B863B3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DD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F769D8" w:rsidRPr="0089362E" w:rsidTr="00761244">
        <w:trPr>
          <w:cantSplit/>
        </w:trPr>
        <w:tc>
          <w:tcPr>
            <w:tcW w:w="2284" w:type="dxa"/>
          </w:tcPr>
          <w:p w:rsidR="00B863B3" w:rsidRPr="0089362E" w:rsidRDefault="00DC2677" w:rsidP="0074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62E">
              <w:rPr>
                <w:rFonts w:ascii="Times New Roman" w:hAnsi="Times New Roman" w:cs="Times New Roman"/>
                <w:sz w:val="24"/>
                <w:szCs w:val="24"/>
              </w:rPr>
              <w:t>Приобретение компьютеров, оргтехники, затраты на ее ремонт и техническое обслуживание, приобретение и заправка картриджей</w:t>
            </w:r>
          </w:p>
        </w:tc>
        <w:tc>
          <w:tcPr>
            <w:tcW w:w="1817" w:type="dxa"/>
          </w:tcPr>
          <w:p w:rsidR="00B863B3" w:rsidRPr="0089362E" w:rsidRDefault="00D75A56" w:rsidP="00F22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400,5</w:t>
            </w:r>
            <w:r w:rsidR="004E4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2" w:type="dxa"/>
            <w:shd w:val="clear" w:color="auto" w:fill="FFFFFF" w:themeFill="background1"/>
          </w:tcPr>
          <w:p w:rsidR="00B863B3" w:rsidRPr="0089362E" w:rsidRDefault="00BC5AF1" w:rsidP="00C53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  <w:r w:rsidR="003D7CF1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150" w:type="dxa"/>
            <w:shd w:val="clear" w:color="auto" w:fill="FFFFFF" w:themeFill="background1"/>
          </w:tcPr>
          <w:p w:rsidR="00B863B3" w:rsidRPr="0089362E" w:rsidRDefault="00D75A56" w:rsidP="00BC5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74,2</w:t>
            </w:r>
            <w:r w:rsidR="00732E3F" w:rsidRPr="0089362E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531" w:type="dxa"/>
          </w:tcPr>
          <w:p w:rsidR="00B863B3" w:rsidRPr="0089362E" w:rsidRDefault="00B863B3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B863B3" w:rsidRPr="0089362E" w:rsidRDefault="00B863B3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9D8" w:rsidRPr="0089362E" w:rsidTr="00761244">
        <w:trPr>
          <w:cantSplit/>
        </w:trPr>
        <w:tc>
          <w:tcPr>
            <w:tcW w:w="2284" w:type="dxa"/>
          </w:tcPr>
          <w:p w:rsidR="00B34260" w:rsidRPr="00B34260" w:rsidRDefault="00B34260" w:rsidP="00B34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260">
              <w:rPr>
                <w:rFonts w:ascii="Times New Roman" w:hAnsi="Times New Roman" w:cs="Times New Roman"/>
                <w:sz w:val="24"/>
                <w:szCs w:val="24"/>
              </w:rPr>
              <w:t xml:space="preserve">Оплата услуг по сопровождению прикладных программных средств. </w:t>
            </w:r>
          </w:p>
          <w:p w:rsidR="007415DD" w:rsidRPr="0089362E" w:rsidRDefault="00B34260" w:rsidP="00B34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260">
              <w:rPr>
                <w:rFonts w:ascii="Times New Roman" w:hAnsi="Times New Roman" w:cs="Times New Roman"/>
                <w:sz w:val="24"/>
                <w:szCs w:val="24"/>
              </w:rPr>
              <w:t>Покупка отечественного программного обеспечения и операционных систем</w:t>
            </w:r>
          </w:p>
        </w:tc>
        <w:tc>
          <w:tcPr>
            <w:tcW w:w="1817" w:type="dxa"/>
          </w:tcPr>
          <w:p w:rsidR="007415DD" w:rsidRPr="0089362E" w:rsidRDefault="00D75A56" w:rsidP="00F22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334,0</w:t>
            </w:r>
          </w:p>
        </w:tc>
        <w:tc>
          <w:tcPr>
            <w:tcW w:w="1302" w:type="dxa"/>
            <w:shd w:val="clear" w:color="auto" w:fill="FFFFFF" w:themeFill="background1"/>
          </w:tcPr>
          <w:p w:rsidR="007415DD" w:rsidRPr="0089362E" w:rsidRDefault="00BC5AF1" w:rsidP="0080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234,0</w:t>
            </w:r>
          </w:p>
        </w:tc>
        <w:tc>
          <w:tcPr>
            <w:tcW w:w="1150" w:type="dxa"/>
            <w:shd w:val="clear" w:color="auto" w:fill="FFFFFF" w:themeFill="background1"/>
          </w:tcPr>
          <w:p w:rsidR="007415DD" w:rsidRPr="0089362E" w:rsidRDefault="00D75A56" w:rsidP="00B34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70,1</w:t>
            </w:r>
            <w:r w:rsidR="00732E3F" w:rsidRPr="0089362E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531" w:type="dxa"/>
          </w:tcPr>
          <w:p w:rsidR="007415DD" w:rsidRPr="0089362E" w:rsidRDefault="007415DD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7415DD" w:rsidRPr="0089362E" w:rsidRDefault="007415DD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9D8" w:rsidRPr="0089362E" w:rsidTr="00761244">
        <w:trPr>
          <w:cantSplit/>
        </w:trPr>
        <w:tc>
          <w:tcPr>
            <w:tcW w:w="2284" w:type="dxa"/>
          </w:tcPr>
          <w:p w:rsidR="007415DD" w:rsidRPr="0089362E" w:rsidRDefault="007415DD" w:rsidP="0074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62E">
              <w:rPr>
                <w:rFonts w:ascii="Times New Roman" w:hAnsi="Times New Roman" w:cs="Times New Roman"/>
                <w:sz w:val="24"/>
                <w:szCs w:val="24"/>
              </w:rPr>
              <w:t>Оплата хостинга и доменного имени для официального сайта муниципального образования «Мелекесский район»</w:t>
            </w:r>
          </w:p>
        </w:tc>
        <w:tc>
          <w:tcPr>
            <w:tcW w:w="1817" w:type="dxa"/>
          </w:tcPr>
          <w:p w:rsidR="007415DD" w:rsidRPr="0089362E" w:rsidRDefault="00B34260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302" w:type="dxa"/>
            <w:shd w:val="clear" w:color="auto" w:fill="FFFFFF" w:themeFill="background1"/>
          </w:tcPr>
          <w:p w:rsidR="007415DD" w:rsidRPr="0089362E" w:rsidRDefault="004E47FC" w:rsidP="00B34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150" w:type="dxa"/>
            <w:shd w:val="clear" w:color="auto" w:fill="FFFFFF" w:themeFill="background1"/>
          </w:tcPr>
          <w:p w:rsidR="007415DD" w:rsidRPr="0089362E" w:rsidRDefault="004E47FC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342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32E3F" w:rsidRPr="0089362E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531" w:type="dxa"/>
          </w:tcPr>
          <w:p w:rsidR="007415DD" w:rsidRPr="0089362E" w:rsidRDefault="007415DD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7415DD" w:rsidRPr="0089362E" w:rsidRDefault="007415DD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9D8" w:rsidRPr="0089362E" w:rsidTr="00761244">
        <w:trPr>
          <w:cantSplit/>
        </w:trPr>
        <w:tc>
          <w:tcPr>
            <w:tcW w:w="2284" w:type="dxa"/>
          </w:tcPr>
          <w:p w:rsidR="007415DD" w:rsidRPr="0089362E" w:rsidRDefault="00DC2677" w:rsidP="0074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62E">
              <w:rPr>
                <w:rFonts w:ascii="Times New Roman" w:hAnsi="Times New Roman" w:cs="Times New Roman"/>
                <w:sz w:val="24"/>
                <w:szCs w:val="24"/>
              </w:rPr>
              <w:t>Аттестация помещения для работы с информацией ограниченного доступа</w:t>
            </w:r>
          </w:p>
        </w:tc>
        <w:tc>
          <w:tcPr>
            <w:tcW w:w="1817" w:type="dxa"/>
          </w:tcPr>
          <w:p w:rsidR="007415DD" w:rsidRPr="0089362E" w:rsidRDefault="008C2C18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6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2" w:type="dxa"/>
            <w:shd w:val="clear" w:color="auto" w:fill="FFFFFF" w:themeFill="background1"/>
          </w:tcPr>
          <w:p w:rsidR="007415DD" w:rsidRPr="0089362E" w:rsidRDefault="008C2C18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6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32E3F" w:rsidRPr="0089362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50" w:type="dxa"/>
            <w:shd w:val="clear" w:color="auto" w:fill="FFFFFF" w:themeFill="background1"/>
          </w:tcPr>
          <w:p w:rsidR="007415DD" w:rsidRPr="0089362E" w:rsidRDefault="00F22A22" w:rsidP="00211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32E3F" w:rsidRPr="0089362E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1531" w:type="dxa"/>
          </w:tcPr>
          <w:p w:rsidR="007415DD" w:rsidRPr="0089362E" w:rsidRDefault="007415DD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7415DD" w:rsidRPr="0089362E" w:rsidRDefault="007415DD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9D8" w:rsidRPr="0089362E" w:rsidTr="00761244">
        <w:trPr>
          <w:cantSplit/>
        </w:trPr>
        <w:tc>
          <w:tcPr>
            <w:tcW w:w="2284" w:type="dxa"/>
          </w:tcPr>
          <w:p w:rsidR="007415DD" w:rsidRPr="0089362E" w:rsidRDefault="007415DD" w:rsidP="0074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62E">
              <w:rPr>
                <w:rFonts w:ascii="Times New Roman" w:hAnsi="Times New Roman" w:cs="Times New Roman"/>
                <w:sz w:val="24"/>
                <w:szCs w:val="24"/>
              </w:rPr>
              <w:t>Обновление сре</w:t>
            </w:r>
            <w:proofErr w:type="gramStart"/>
            <w:r w:rsidRPr="0089362E">
              <w:rPr>
                <w:rFonts w:ascii="Times New Roman" w:hAnsi="Times New Roman" w:cs="Times New Roman"/>
                <w:sz w:val="24"/>
                <w:szCs w:val="24"/>
              </w:rPr>
              <w:t>дств кр</w:t>
            </w:r>
            <w:proofErr w:type="gramEnd"/>
            <w:r w:rsidRPr="0089362E">
              <w:rPr>
                <w:rFonts w:ascii="Times New Roman" w:hAnsi="Times New Roman" w:cs="Times New Roman"/>
                <w:sz w:val="24"/>
                <w:szCs w:val="24"/>
              </w:rPr>
              <w:t xml:space="preserve">иптографической защиты информации </w:t>
            </w:r>
            <w:r w:rsidR="00612F7B" w:rsidRPr="0089362E">
              <w:rPr>
                <w:rFonts w:ascii="Times New Roman" w:hAnsi="Times New Roman" w:cs="Times New Roman"/>
                <w:sz w:val="24"/>
                <w:szCs w:val="24"/>
              </w:rPr>
              <w:t>и усиленной электронной подписи</w:t>
            </w:r>
          </w:p>
        </w:tc>
        <w:tc>
          <w:tcPr>
            <w:tcW w:w="1817" w:type="dxa"/>
          </w:tcPr>
          <w:p w:rsidR="007415DD" w:rsidRPr="0089362E" w:rsidRDefault="00B34260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302" w:type="dxa"/>
            <w:shd w:val="clear" w:color="auto" w:fill="FFFFFF" w:themeFill="background1"/>
          </w:tcPr>
          <w:p w:rsidR="007415DD" w:rsidRPr="0089362E" w:rsidRDefault="004E47FC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50" w:type="dxa"/>
            <w:shd w:val="clear" w:color="auto" w:fill="FFFFFF" w:themeFill="background1"/>
          </w:tcPr>
          <w:p w:rsidR="007415DD" w:rsidRPr="0089362E" w:rsidRDefault="004E47FC" w:rsidP="00F22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F22A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2E3F" w:rsidRPr="0089362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31" w:type="dxa"/>
          </w:tcPr>
          <w:p w:rsidR="007415DD" w:rsidRPr="0089362E" w:rsidRDefault="007415DD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7415DD" w:rsidRPr="0089362E" w:rsidRDefault="007415DD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9D8" w:rsidRPr="007415DD" w:rsidTr="00761244">
        <w:trPr>
          <w:cantSplit/>
          <w:trHeight w:val="79"/>
        </w:trPr>
        <w:tc>
          <w:tcPr>
            <w:tcW w:w="2284" w:type="dxa"/>
          </w:tcPr>
          <w:p w:rsidR="00761244" w:rsidRPr="007415DD" w:rsidRDefault="00761244" w:rsidP="0074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D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17" w:type="dxa"/>
          </w:tcPr>
          <w:p w:rsidR="00761244" w:rsidRPr="007415DD" w:rsidRDefault="00D75A56" w:rsidP="00BC5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747,0</w:t>
            </w:r>
          </w:p>
        </w:tc>
        <w:tc>
          <w:tcPr>
            <w:tcW w:w="1302" w:type="dxa"/>
            <w:shd w:val="clear" w:color="auto" w:fill="FFFFFF" w:themeFill="background1"/>
          </w:tcPr>
          <w:p w:rsidR="00761244" w:rsidRPr="007415DD" w:rsidRDefault="00BC5AF1" w:rsidP="00BC5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543,7</w:t>
            </w:r>
          </w:p>
        </w:tc>
        <w:tc>
          <w:tcPr>
            <w:tcW w:w="1150" w:type="dxa"/>
            <w:shd w:val="clear" w:color="auto" w:fill="FFFFFF" w:themeFill="background1"/>
          </w:tcPr>
          <w:p w:rsidR="00761244" w:rsidRPr="007415DD" w:rsidRDefault="00D75A56" w:rsidP="00FC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72,8</w:t>
            </w:r>
            <w:r w:rsidR="00732E3F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531" w:type="dxa"/>
          </w:tcPr>
          <w:p w:rsidR="00761244" w:rsidRPr="007415DD" w:rsidRDefault="00761244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761244" w:rsidRPr="007415DD" w:rsidRDefault="00761244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63B3" w:rsidRDefault="00B863B3" w:rsidP="00BF092D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17C3C" w:rsidRDefault="00E17C3C" w:rsidP="00BF09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3F3" w:rsidRDefault="00ED13F3" w:rsidP="00BF09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723E" w:rsidRDefault="0080723E" w:rsidP="00BF09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723E" w:rsidRDefault="0080723E" w:rsidP="00BF09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723E" w:rsidRDefault="0080723E" w:rsidP="00BF09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723E" w:rsidRDefault="0080723E" w:rsidP="00BF09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723E" w:rsidRDefault="0080723E" w:rsidP="00BF09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723E" w:rsidRDefault="0080723E" w:rsidP="00BF09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723E" w:rsidRDefault="0080723E" w:rsidP="00BF09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723E" w:rsidRDefault="0080723E" w:rsidP="00BF09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260" w:rsidRDefault="00B34260" w:rsidP="00BF09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260" w:rsidRDefault="00B34260" w:rsidP="00BF09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260" w:rsidRDefault="00B34260" w:rsidP="00BF09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260" w:rsidRDefault="00B34260" w:rsidP="00BF09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260" w:rsidRDefault="00B34260" w:rsidP="00BF09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260" w:rsidRDefault="00B34260" w:rsidP="00BF09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260" w:rsidRDefault="00B34260" w:rsidP="00BF09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54C" w:rsidRDefault="003B754C" w:rsidP="006669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54C" w:rsidRDefault="003B754C" w:rsidP="006669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54C" w:rsidRDefault="003B754C" w:rsidP="006669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54C" w:rsidRDefault="003B754C" w:rsidP="006669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54C" w:rsidRDefault="003B754C" w:rsidP="006669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54C" w:rsidRDefault="003B754C" w:rsidP="006669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7C3C" w:rsidRDefault="00E17C3C" w:rsidP="006669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Оценка</w:t>
      </w:r>
    </w:p>
    <w:p w:rsidR="00E17C3C" w:rsidRDefault="00E17C3C" w:rsidP="006669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эффективности </w:t>
      </w:r>
      <w:r w:rsidRPr="00BF092D">
        <w:rPr>
          <w:rFonts w:ascii="Times New Roman" w:hAnsi="Times New Roman" w:cs="Times New Roman"/>
          <w:b/>
          <w:sz w:val="28"/>
          <w:szCs w:val="28"/>
        </w:rPr>
        <w:t>муниципальной программы «Развитие информационного общества, использование информационных и коммуникационных технологий в муниципальном образовании «Мелекесский район» Ульяновской области</w:t>
      </w:r>
      <w:r w:rsidR="008249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092D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612F7B">
        <w:rPr>
          <w:rFonts w:ascii="Times New Roman" w:hAnsi="Times New Roman" w:cs="Times New Roman"/>
          <w:b/>
          <w:sz w:val="28"/>
          <w:szCs w:val="28"/>
        </w:rPr>
        <w:t>2017</w:t>
      </w:r>
      <w:r w:rsidRPr="00BF092D">
        <w:rPr>
          <w:rFonts w:ascii="Times New Roman" w:hAnsi="Times New Roman" w:cs="Times New Roman"/>
          <w:b/>
          <w:sz w:val="28"/>
          <w:szCs w:val="28"/>
        </w:rPr>
        <w:t>-20</w:t>
      </w:r>
      <w:r w:rsidR="00612F7B">
        <w:rPr>
          <w:rFonts w:ascii="Times New Roman" w:hAnsi="Times New Roman" w:cs="Times New Roman"/>
          <w:b/>
          <w:sz w:val="28"/>
          <w:szCs w:val="28"/>
        </w:rPr>
        <w:t>21</w:t>
      </w:r>
      <w:r w:rsidRPr="00BF092D">
        <w:rPr>
          <w:rFonts w:ascii="Times New Roman" w:hAnsi="Times New Roman" w:cs="Times New Roman"/>
          <w:b/>
          <w:sz w:val="28"/>
          <w:szCs w:val="28"/>
        </w:rPr>
        <w:t xml:space="preserve"> годах»</w:t>
      </w:r>
      <w:r w:rsidR="00612F7B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901EDC">
        <w:rPr>
          <w:rFonts w:ascii="Times New Roman" w:hAnsi="Times New Roman" w:cs="Times New Roman"/>
          <w:b/>
          <w:sz w:val="28"/>
          <w:szCs w:val="28"/>
        </w:rPr>
        <w:t>12</w:t>
      </w:r>
      <w:r w:rsidR="00C53F3A">
        <w:rPr>
          <w:rFonts w:ascii="Times New Roman" w:hAnsi="Times New Roman" w:cs="Times New Roman"/>
          <w:b/>
          <w:sz w:val="28"/>
          <w:szCs w:val="28"/>
        </w:rPr>
        <w:t xml:space="preserve"> месяцев</w:t>
      </w:r>
      <w:r w:rsidR="008C2C18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B34260">
        <w:rPr>
          <w:rFonts w:ascii="Times New Roman" w:hAnsi="Times New Roman" w:cs="Times New Roman"/>
          <w:b/>
          <w:sz w:val="28"/>
          <w:szCs w:val="28"/>
        </w:rPr>
        <w:t>9</w:t>
      </w:r>
      <w:r w:rsidR="008C2C18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1015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977"/>
        <w:gridCol w:w="2393"/>
        <w:gridCol w:w="2393"/>
        <w:gridCol w:w="2393"/>
      </w:tblGrid>
      <w:tr w:rsidR="00E17C3C" w:rsidRPr="006669B8" w:rsidTr="006669B8">
        <w:trPr>
          <w:cantSplit/>
          <w:tblHeader/>
        </w:trPr>
        <w:tc>
          <w:tcPr>
            <w:tcW w:w="2977" w:type="dxa"/>
            <w:vMerge w:val="restart"/>
          </w:tcPr>
          <w:p w:rsidR="00E17C3C" w:rsidRPr="006669B8" w:rsidRDefault="00E17C3C" w:rsidP="00BF0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9B8"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  <w:tc>
          <w:tcPr>
            <w:tcW w:w="7179" w:type="dxa"/>
            <w:gridSpan w:val="3"/>
          </w:tcPr>
          <w:p w:rsidR="00E17C3C" w:rsidRPr="006669B8" w:rsidRDefault="00E17C3C" w:rsidP="00BF0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7C3C" w:rsidRPr="006669B8" w:rsidTr="006669B8">
        <w:trPr>
          <w:cantSplit/>
          <w:tblHeader/>
        </w:trPr>
        <w:tc>
          <w:tcPr>
            <w:tcW w:w="2977" w:type="dxa"/>
            <w:vMerge/>
          </w:tcPr>
          <w:p w:rsidR="00E17C3C" w:rsidRPr="006669B8" w:rsidRDefault="00E17C3C" w:rsidP="00BF0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17C3C" w:rsidRPr="006669B8" w:rsidRDefault="00E17C3C" w:rsidP="00BF0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9B8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393" w:type="dxa"/>
          </w:tcPr>
          <w:p w:rsidR="00901EDC" w:rsidRDefault="00E17C3C" w:rsidP="00901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9B8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  <w:r w:rsidR="00AC099F" w:rsidRPr="006669B8">
              <w:rPr>
                <w:rFonts w:ascii="Times New Roman" w:hAnsi="Times New Roman" w:cs="Times New Roman"/>
                <w:sz w:val="28"/>
                <w:szCs w:val="28"/>
              </w:rPr>
              <w:t xml:space="preserve">ически </w:t>
            </w:r>
            <w:r w:rsidR="00761244" w:rsidRPr="006669B8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="008C2C18" w:rsidRPr="006669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17C3C" w:rsidRPr="006669B8" w:rsidRDefault="00901EDC" w:rsidP="00901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C53F3A">
              <w:rPr>
                <w:rFonts w:ascii="Times New Roman" w:hAnsi="Times New Roman" w:cs="Times New Roman"/>
                <w:sz w:val="28"/>
                <w:szCs w:val="28"/>
              </w:rPr>
              <w:t xml:space="preserve"> месяцев </w:t>
            </w:r>
            <w:r w:rsidR="00C53F3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E17C3C" w:rsidRPr="006669B8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B34260" w:rsidRPr="006669B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17C3C" w:rsidRPr="006669B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93" w:type="dxa"/>
          </w:tcPr>
          <w:p w:rsidR="00E17C3C" w:rsidRPr="006669B8" w:rsidRDefault="00E17C3C" w:rsidP="00BF0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9B8">
              <w:rPr>
                <w:rFonts w:ascii="Times New Roman" w:hAnsi="Times New Roman" w:cs="Times New Roman"/>
                <w:sz w:val="28"/>
                <w:szCs w:val="28"/>
              </w:rPr>
              <w:t>% выполнения</w:t>
            </w:r>
          </w:p>
        </w:tc>
      </w:tr>
      <w:tr w:rsidR="00E17C3C" w:rsidRPr="006669B8" w:rsidTr="006669B8">
        <w:tc>
          <w:tcPr>
            <w:tcW w:w="2977" w:type="dxa"/>
          </w:tcPr>
          <w:p w:rsidR="00E17C3C" w:rsidRPr="006669B8" w:rsidRDefault="00226998" w:rsidP="00BF0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9B8">
              <w:rPr>
                <w:rFonts w:ascii="Times New Roman" w:hAnsi="Times New Roman" w:cs="Times New Roman"/>
                <w:sz w:val="28"/>
                <w:szCs w:val="28"/>
              </w:rPr>
              <w:t>Количество компьютерной техники и телекоммуникационного оборудования на уровне, требующемся для решения обеспечения деятельности</w:t>
            </w:r>
          </w:p>
        </w:tc>
        <w:tc>
          <w:tcPr>
            <w:tcW w:w="2393" w:type="dxa"/>
          </w:tcPr>
          <w:p w:rsidR="00E17C3C" w:rsidRPr="006669B8" w:rsidRDefault="0076668B" w:rsidP="00BF0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9B8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393" w:type="dxa"/>
          </w:tcPr>
          <w:p w:rsidR="00E17C3C" w:rsidRPr="006669B8" w:rsidRDefault="00D75A56" w:rsidP="00BF0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F22792" w:rsidRPr="006669B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393" w:type="dxa"/>
          </w:tcPr>
          <w:p w:rsidR="00E17C3C" w:rsidRPr="006669B8" w:rsidRDefault="00D75A56" w:rsidP="00BF0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DC0B52" w:rsidRPr="006669B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0723E" w:rsidRPr="006669B8" w:rsidTr="006669B8">
        <w:tc>
          <w:tcPr>
            <w:tcW w:w="2977" w:type="dxa"/>
          </w:tcPr>
          <w:p w:rsidR="0080723E" w:rsidRPr="006669B8" w:rsidRDefault="0080723E" w:rsidP="0080723E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6669B8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Стоимостная доля закупаемого и (или) арендуемого отечественного программного обеспечения</w:t>
            </w:r>
          </w:p>
        </w:tc>
        <w:tc>
          <w:tcPr>
            <w:tcW w:w="2393" w:type="dxa"/>
          </w:tcPr>
          <w:p w:rsidR="0080723E" w:rsidRPr="006669B8" w:rsidRDefault="00B34260" w:rsidP="00807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9B8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80723E" w:rsidRPr="006669B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393" w:type="dxa"/>
          </w:tcPr>
          <w:p w:rsidR="0080723E" w:rsidRPr="006669B8" w:rsidRDefault="00617E33" w:rsidP="00807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80723E" w:rsidRPr="006669B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393" w:type="dxa"/>
          </w:tcPr>
          <w:p w:rsidR="0080723E" w:rsidRPr="006669B8" w:rsidRDefault="00617E33" w:rsidP="00BF0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80723E" w:rsidRPr="006669B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0723E" w:rsidRPr="006669B8" w:rsidTr="006669B8">
        <w:tc>
          <w:tcPr>
            <w:tcW w:w="2977" w:type="dxa"/>
          </w:tcPr>
          <w:p w:rsidR="0080723E" w:rsidRPr="006669B8" w:rsidRDefault="0080723E" w:rsidP="00E17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9B8">
              <w:rPr>
                <w:rFonts w:ascii="Times New Roman" w:hAnsi="Times New Roman" w:cs="Times New Roman"/>
                <w:sz w:val="28"/>
                <w:szCs w:val="28"/>
              </w:rPr>
              <w:t xml:space="preserve">Период </w:t>
            </w:r>
            <w:proofErr w:type="gramStart"/>
            <w:r w:rsidRPr="006669B8">
              <w:rPr>
                <w:rFonts w:ascii="Times New Roman" w:hAnsi="Times New Roman" w:cs="Times New Roman"/>
                <w:sz w:val="28"/>
                <w:szCs w:val="28"/>
              </w:rPr>
              <w:t>продления аренды хостинга доменного имени официального сайта муниципального</w:t>
            </w:r>
            <w:proofErr w:type="gramEnd"/>
            <w:r w:rsidRPr="006669B8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«Мелекесский район»</w:t>
            </w:r>
          </w:p>
        </w:tc>
        <w:tc>
          <w:tcPr>
            <w:tcW w:w="2393" w:type="dxa"/>
          </w:tcPr>
          <w:p w:rsidR="0080723E" w:rsidRPr="006669B8" w:rsidRDefault="0080723E" w:rsidP="00021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9B8">
              <w:rPr>
                <w:rFonts w:ascii="Times New Roman" w:hAnsi="Times New Roman" w:cs="Times New Roman"/>
                <w:sz w:val="28"/>
                <w:szCs w:val="28"/>
              </w:rPr>
              <w:t>12 мес.</w:t>
            </w:r>
          </w:p>
        </w:tc>
        <w:tc>
          <w:tcPr>
            <w:tcW w:w="2393" w:type="dxa"/>
          </w:tcPr>
          <w:p w:rsidR="0080723E" w:rsidRPr="006669B8" w:rsidRDefault="00901EDC" w:rsidP="00BF0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80723E" w:rsidRPr="006669B8">
              <w:rPr>
                <w:rFonts w:ascii="Times New Roman" w:hAnsi="Times New Roman" w:cs="Times New Roman"/>
                <w:sz w:val="28"/>
                <w:szCs w:val="28"/>
              </w:rPr>
              <w:t xml:space="preserve"> мес.</w:t>
            </w:r>
          </w:p>
        </w:tc>
        <w:tc>
          <w:tcPr>
            <w:tcW w:w="2393" w:type="dxa"/>
          </w:tcPr>
          <w:p w:rsidR="0080723E" w:rsidRPr="006669B8" w:rsidRDefault="00901EDC" w:rsidP="00BF0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80723E" w:rsidRPr="006669B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0723E" w:rsidRPr="006669B8" w:rsidTr="006669B8">
        <w:tc>
          <w:tcPr>
            <w:tcW w:w="2977" w:type="dxa"/>
          </w:tcPr>
          <w:p w:rsidR="0080723E" w:rsidRPr="006669B8" w:rsidRDefault="0080723E" w:rsidP="00E17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9B8">
              <w:rPr>
                <w:rFonts w:ascii="Times New Roman" w:hAnsi="Times New Roman" w:cs="Times New Roman"/>
                <w:sz w:val="28"/>
                <w:szCs w:val="28"/>
              </w:rPr>
              <w:t>Количество аттестованных помещений для работы с информацией ограниченного доступа</w:t>
            </w:r>
          </w:p>
        </w:tc>
        <w:tc>
          <w:tcPr>
            <w:tcW w:w="2393" w:type="dxa"/>
          </w:tcPr>
          <w:p w:rsidR="0080723E" w:rsidRPr="006669B8" w:rsidRDefault="0080723E" w:rsidP="00BF0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9B8">
              <w:rPr>
                <w:rFonts w:ascii="Times New Roman" w:hAnsi="Times New Roman" w:cs="Times New Roman"/>
                <w:sz w:val="28"/>
                <w:szCs w:val="28"/>
              </w:rPr>
              <w:t>0 шт.</w:t>
            </w:r>
          </w:p>
        </w:tc>
        <w:tc>
          <w:tcPr>
            <w:tcW w:w="2393" w:type="dxa"/>
          </w:tcPr>
          <w:p w:rsidR="0080723E" w:rsidRPr="006669B8" w:rsidRDefault="0080723E" w:rsidP="00BF0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9B8">
              <w:rPr>
                <w:rFonts w:ascii="Times New Roman" w:hAnsi="Times New Roman" w:cs="Times New Roman"/>
                <w:sz w:val="28"/>
                <w:szCs w:val="28"/>
              </w:rPr>
              <w:t>0 шт.</w:t>
            </w:r>
          </w:p>
        </w:tc>
        <w:tc>
          <w:tcPr>
            <w:tcW w:w="2393" w:type="dxa"/>
          </w:tcPr>
          <w:p w:rsidR="0080723E" w:rsidRPr="006669B8" w:rsidRDefault="0080723E" w:rsidP="00BF0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9B8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80723E" w:rsidRPr="006669B8" w:rsidTr="006669B8">
        <w:tc>
          <w:tcPr>
            <w:tcW w:w="2977" w:type="dxa"/>
          </w:tcPr>
          <w:p w:rsidR="0080723E" w:rsidRPr="006669B8" w:rsidRDefault="0080723E" w:rsidP="00E17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9B8">
              <w:rPr>
                <w:rFonts w:ascii="Times New Roman" w:hAnsi="Times New Roman" w:cs="Times New Roman"/>
                <w:sz w:val="28"/>
                <w:szCs w:val="28"/>
              </w:rPr>
              <w:t>Количество обновляемых сре</w:t>
            </w:r>
            <w:proofErr w:type="gramStart"/>
            <w:r w:rsidRPr="006669B8"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Pr="006669B8">
              <w:rPr>
                <w:rFonts w:ascii="Times New Roman" w:hAnsi="Times New Roman" w:cs="Times New Roman"/>
                <w:sz w:val="28"/>
                <w:szCs w:val="28"/>
              </w:rPr>
              <w:t>иптографической защиты информации усиленной электронной подписи</w:t>
            </w:r>
          </w:p>
        </w:tc>
        <w:tc>
          <w:tcPr>
            <w:tcW w:w="2393" w:type="dxa"/>
          </w:tcPr>
          <w:p w:rsidR="0080723E" w:rsidRPr="006669B8" w:rsidRDefault="00A05707" w:rsidP="00BF0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0723E" w:rsidRPr="006669B8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2393" w:type="dxa"/>
          </w:tcPr>
          <w:p w:rsidR="0080723E" w:rsidRPr="006669B8" w:rsidRDefault="00A05707" w:rsidP="00BF0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0723E" w:rsidRPr="006669B8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2393" w:type="dxa"/>
          </w:tcPr>
          <w:p w:rsidR="0080723E" w:rsidRPr="006669B8" w:rsidRDefault="00901EDC" w:rsidP="00BF0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80723E" w:rsidRPr="006669B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D2265C" w:rsidRDefault="00D2265C" w:rsidP="00BF09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7B29" w:rsidRPr="00DC584D" w:rsidRDefault="00617B29" w:rsidP="00617B29">
      <w:pPr>
        <w:rPr>
          <w:rFonts w:ascii="Times New Roman" w:eastAsiaTheme="minorEastAsia" w:hAnsi="Times New Roman" w:cs="Times New Roman"/>
          <w:b/>
          <w:sz w:val="28"/>
          <w:szCs w:val="28"/>
        </w:rPr>
      </w:pP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 xml:space="preserve">И = 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 w:cs="Times New Roman"/>
                    <w:b/>
                    <w:i/>
                    <w:sz w:val="28"/>
                    <w:szCs w:val="28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Ф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Пi</m:t>
                </m:r>
              </m:den>
            </m:f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*100%</m:t>
            </m:r>
          </m:e>
        </m:nary>
      </m:oMath>
      <w:r w:rsidRPr="00DC584D">
        <w:rPr>
          <w:rFonts w:ascii="Times New Roman" w:eastAsiaTheme="minorEastAsia" w:hAnsi="Times New Roman" w:cs="Times New Roman"/>
          <w:b/>
          <w:sz w:val="28"/>
          <w:szCs w:val="28"/>
        </w:rPr>
        <w:t xml:space="preserve"> = (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100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80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+ 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60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60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+ 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12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12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+ 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0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0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+ 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6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6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)*</m:t>
        </m:r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100</m:t>
        </m:r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%= 96</m:t>
        </m:r>
      </m:oMath>
      <w:r w:rsidR="00DC584D">
        <w:rPr>
          <w:rFonts w:ascii="Times New Roman" w:eastAsiaTheme="minorEastAsia" w:hAnsi="Times New Roman" w:cs="Times New Roman"/>
          <w:b/>
          <w:sz w:val="28"/>
          <w:szCs w:val="28"/>
        </w:rPr>
        <w:t>%</w:t>
      </w:r>
    </w:p>
    <w:p w:rsidR="00997F41" w:rsidRDefault="00997F41" w:rsidP="00997F41">
      <w:pPr>
        <w:pStyle w:val="ConsPlusNormal"/>
        <w:widowControl/>
        <w:ind w:firstLine="735"/>
        <w:jc w:val="both"/>
        <w:rPr>
          <w:rFonts w:ascii="Times New Roman" w:hAnsi="Times New Roman" w:cs="Times New Roman"/>
          <w:sz w:val="28"/>
          <w:szCs w:val="28"/>
        </w:rPr>
      </w:pPr>
      <w:r w:rsidRPr="00997F41">
        <w:rPr>
          <w:rFonts w:ascii="Times New Roman" w:hAnsi="Times New Roman" w:cs="Times New Roman"/>
          <w:sz w:val="28"/>
          <w:szCs w:val="28"/>
        </w:rPr>
        <w:t>где</w:t>
      </w:r>
      <w:proofErr w:type="gramStart"/>
      <w:r w:rsidR="008249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— значение оценки степени достижения запланированных значений целевых индикаторов и показателей Программы;</w:t>
      </w:r>
    </w:p>
    <w:p w:rsidR="00997F41" w:rsidRDefault="00997F41" w:rsidP="00997F41">
      <w:pPr>
        <w:pStyle w:val="ConsPlusNormal"/>
        <w:widowControl/>
        <w:ind w:firstLine="7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8249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 — фактическое значение целевых индикаторов и показателей Программы;</w:t>
      </w:r>
    </w:p>
    <w:p w:rsidR="00997F41" w:rsidRDefault="00997F41" w:rsidP="00997F41">
      <w:pPr>
        <w:pStyle w:val="ConsPlusNormal"/>
        <w:widowControl/>
        <w:ind w:firstLine="73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249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 — плановое значение целевых индикаторов и показателей Программы.</w:t>
      </w:r>
    </w:p>
    <w:p w:rsidR="00C90112" w:rsidRDefault="00C90112" w:rsidP="00997F41">
      <w:pPr>
        <w:pStyle w:val="ConsPlusNormal"/>
        <w:widowControl/>
        <w:ind w:firstLine="735"/>
        <w:jc w:val="both"/>
        <w:rPr>
          <w:rFonts w:ascii="Times New Roman" w:hAnsi="Times New Roman" w:cs="Times New Roman"/>
          <w:sz w:val="28"/>
          <w:szCs w:val="28"/>
        </w:rPr>
      </w:pPr>
    </w:p>
    <w:p w:rsidR="00617B29" w:rsidRDefault="00C90112" w:rsidP="00B63A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D75A56">
        <w:rPr>
          <w:rFonts w:ascii="Times New Roman" w:hAnsi="Times New Roman" w:cs="Times New Roman"/>
          <w:sz w:val="28"/>
          <w:szCs w:val="28"/>
        </w:rPr>
        <w:t>30</w:t>
      </w:r>
      <w:r w:rsidR="006669B8">
        <w:rPr>
          <w:rFonts w:ascii="Times New Roman" w:hAnsi="Times New Roman" w:cs="Times New Roman"/>
          <w:sz w:val="28"/>
          <w:szCs w:val="28"/>
        </w:rPr>
        <w:t>.</w:t>
      </w:r>
      <w:r w:rsidR="00617E33">
        <w:rPr>
          <w:rFonts w:ascii="Times New Roman" w:hAnsi="Times New Roman" w:cs="Times New Roman"/>
          <w:sz w:val="28"/>
          <w:szCs w:val="28"/>
        </w:rPr>
        <w:t>12</w:t>
      </w:r>
      <w:r w:rsidR="006669B8">
        <w:rPr>
          <w:rFonts w:ascii="Times New Roman" w:hAnsi="Times New Roman" w:cs="Times New Roman"/>
          <w:sz w:val="28"/>
          <w:szCs w:val="28"/>
        </w:rPr>
        <w:t>.2019г.</w:t>
      </w:r>
      <w:r>
        <w:rPr>
          <w:rFonts w:ascii="Times New Roman" w:hAnsi="Times New Roman" w:cs="Times New Roman"/>
          <w:sz w:val="28"/>
          <w:szCs w:val="28"/>
        </w:rPr>
        <w:t xml:space="preserve"> в бюджете МО «Мелекесский район» % освоения финансовых средств по муниципальной программе </w:t>
      </w:r>
      <w:r w:rsidRPr="00C90112">
        <w:rPr>
          <w:rFonts w:ascii="Times New Roman" w:hAnsi="Times New Roman" w:cs="Times New Roman"/>
          <w:sz w:val="28"/>
          <w:szCs w:val="28"/>
        </w:rPr>
        <w:t>«Развитие информационного общества, использование информационных и коммуникационных технологий в муниципальном образовании «Мелекесский район» Ульяновской области в 201</w:t>
      </w:r>
      <w:r w:rsidR="00DC0B52">
        <w:rPr>
          <w:rFonts w:ascii="Times New Roman" w:hAnsi="Times New Roman" w:cs="Times New Roman"/>
          <w:sz w:val="28"/>
          <w:szCs w:val="28"/>
        </w:rPr>
        <w:t>7</w:t>
      </w:r>
      <w:r w:rsidRPr="00C90112">
        <w:rPr>
          <w:rFonts w:ascii="Times New Roman" w:hAnsi="Times New Roman" w:cs="Times New Roman"/>
          <w:sz w:val="28"/>
          <w:szCs w:val="28"/>
        </w:rPr>
        <w:t>-20</w:t>
      </w:r>
      <w:r w:rsidR="00DC0B52">
        <w:rPr>
          <w:rFonts w:ascii="Times New Roman" w:hAnsi="Times New Roman" w:cs="Times New Roman"/>
          <w:sz w:val="28"/>
          <w:szCs w:val="28"/>
        </w:rPr>
        <w:t>21</w:t>
      </w:r>
      <w:r w:rsidRPr="00C90112">
        <w:rPr>
          <w:rFonts w:ascii="Times New Roman" w:hAnsi="Times New Roman" w:cs="Times New Roman"/>
          <w:sz w:val="28"/>
          <w:szCs w:val="28"/>
        </w:rPr>
        <w:t xml:space="preserve"> годах»</w:t>
      </w:r>
      <w:r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D75A56">
        <w:rPr>
          <w:rFonts w:ascii="Times New Roman" w:hAnsi="Times New Roman" w:cs="Times New Roman"/>
          <w:sz w:val="28"/>
          <w:szCs w:val="28"/>
        </w:rPr>
        <w:t>72,8</w:t>
      </w:r>
      <w:r>
        <w:rPr>
          <w:rFonts w:ascii="Times New Roman" w:hAnsi="Times New Roman" w:cs="Times New Roman"/>
          <w:sz w:val="28"/>
          <w:szCs w:val="28"/>
        </w:rPr>
        <w:t xml:space="preserve">%. </w:t>
      </w:r>
      <w:r w:rsidR="00DC22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Эффективность реализации программы «</w:t>
      </w:r>
      <w:r w:rsidRPr="00C90112">
        <w:rPr>
          <w:rFonts w:ascii="Times New Roman" w:hAnsi="Times New Roman" w:cs="Times New Roman"/>
          <w:sz w:val="28"/>
          <w:szCs w:val="28"/>
        </w:rPr>
        <w:t>Развитие информационного общества, использование информационных и коммуникационных технологий в муниципальном образовании «Мелекесский район» Ульяновской области в 201</w:t>
      </w:r>
      <w:r w:rsidR="00DC0B52">
        <w:rPr>
          <w:rFonts w:ascii="Times New Roman" w:hAnsi="Times New Roman" w:cs="Times New Roman"/>
          <w:sz w:val="28"/>
          <w:szCs w:val="28"/>
        </w:rPr>
        <w:t>7</w:t>
      </w:r>
      <w:r w:rsidRPr="00C90112">
        <w:rPr>
          <w:rFonts w:ascii="Times New Roman" w:hAnsi="Times New Roman" w:cs="Times New Roman"/>
          <w:sz w:val="28"/>
          <w:szCs w:val="28"/>
        </w:rPr>
        <w:t>-20</w:t>
      </w:r>
      <w:r w:rsidR="00DC0B52">
        <w:rPr>
          <w:rFonts w:ascii="Times New Roman" w:hAnsi="Times New Roman" w:cs="Times New Roman"/>
          <w:sz w:val="28"/>
          <w:szCs w:val="28"/>
        </w:rPr>
        <w:t>21</w:t>
      </w:r>
      <w:r w:rsidRPr="00C90112">
        <w:rPr>
          <w:rFonts w:ascii="Times New Roman" w:hAnsi="Times New Roman" w:cs="Times New Roman"/>
          <w:sz w:val="28"/>
          <w:szCs w:val="28"/>
        </w:rPr>
        <w:t xml:space="preserve"> годах»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617E33">
        <w:rPr>
          <w:rFonts w:ascii="Times New Roman" w:hAnsi="Times New Roman" w:cs="Times New Roman"/>
          <w:sz w:val="28"/>
          <w:szCs w:val="28"/>
        </w:rPr>
        <w:t>12</w:t>
      </w:r>
      <w:r w:rsidR="0041199C">
        <w:rPr>
          <w:rFonts w:ascii="Times New Roman" w:hAnsi="Times New Roman" w:cs="Times New Roman"/>
          <w:sz w:val="28"/>
          <w:szCs w:val="28"/>
        </w:rPr>
        <w:t xml:space="preserve"> м</w:t>
      </w:r>
      <w:r w:rsidR="00617E33">
        <w:rPr>
          <w:rFonts w:ascii="Times New Roman" w:hAnsi="Times New Roman" w:cs="Times New Roman"/>
          <w:sz w:val="28"/>
          <w:szCs w:val="28"/>
        </w:rPr>
        <w:t>е</w:t>
      </w:r>
      <w:r w:rsidR="0041199C">
        <w:rPr>
          <w:rFonts w:ascii="Times New Roman" w:hAnsi="Times New Roman" w:cs="Times New Roman"/>
          <w:sz w:val="28"/>
          <w:szCs w:val="28"/>
        </w:rPr>
        <w:t>сяцев</w:t>
      </w:r>
      <w:r w:rsidR="00983073">
        <w:rPr>
          <w:rFonts w:ascii="Times New Roman" w:hAnsi="Times New Roman" w:cs="Times New Roman"/>
          <w:sz w:val="28"/>
          <w:szCs w:val="28"/>
        </w:rPr>
        <w:t xml:space="preserve"> </w:t>
      </w:r>
      <w:r w:rsidR="00DC584D">
        <w:rPr>
          <w:rFonts w:ascii="Times New Roman" w:hAnsi="Times New Roman" w:cs="Times New Roman"/>
          <w:sz w:val="28"/>
          <w:szCs w:val="28"/>
        </w:rPr>
        <w:t>20</w:t>
      </w:r>
      <w:r w:rsidR="00DC227C">
        <w:rPr>
          <w:rFonts w:ascii="Times New Roman" w:hAnsi="Times New Roman" w:cs="Times New Roman"/>
          <w:sz w:val="28"/>
          <w:szCs w:val="28"/>
        </w:rPr>
        <w:t>1</w:t>
      </w:r>
      <w:r w:rsidR="00983073">
        <w:rPr>
          <w:rFonts w:ascii="Times New Roman" w:hAnsi="Times New Roman" w:cs="Times New Roman"/>
          <w:sz w:val="28"/>
          <w:szCs w:val="28"/>
        </w:rPr>
        <w:t>9</w:t>
      </w:r>
      <w:r w:rsidR="00DC584D">
        <w:rPr>
          <w:rFonts w:ascii="Times New Roman" w:hAnsi="Times New Roman" w:cs="Times New Roman"/>
          <w:sz w:val="28"/>
          <w:szCs w:val="28"/>
        </w:rPr>
        <w:t xml:space="preserve"> года</w:t>
      </w:r>
      <w:proofErr w:type="gramEnd"/>
      <w:r w:rsidR="00DC584D">
        <w:rPr>
          <w:rFonts w:ascii="Times New Roman" w:hAnsi="Times New Roman" w:cs="Times New Roman"/>
          <w:sz w:val="28"/>
          <w:szCs w:val="28"/>
        </w:rPr>
        <w:t xml:space="preserve"> составляет</w:t>
      </w:r>
      <w:r w:rsidR="007F32AC">
        <w:rPr>
          <w:rFonts w:ascii="Times New Roman" w:hAnsi="Times New Roman" w:cs="Times New Roman"/>
          <w:sz w:val="28"/>
          <w:szCs w:val="28"/>
        </w:rPr>
        <w:t xml:space="preserve"> </w:t>
      </w:r>
      <w:r w:rsidR="00D75A56">
        <w:rPr>
          <w:rFonts w:ascii="Times New Roman" w:hAnsi="Times New Roman" w:cs="Times New Roman"/>
          <w:sz w:val="28"/>
          <w:szCs w:val="28"/>
        </w:rPr>
        <w:t>96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B60514" w:rsidRDefault="00B60514" w:rsidP="00DC0B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 реализация программы признается эффективной.</w:t>
      </w:r>
    </w:p>
    <w:p w:rsidR="00B60514" w:rsidRDefault="00B60514" w:rsidP="00DC0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0B52" w:rsidRDefault="00DC0B52" w:rsidP="00DC0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0B52" w:rsidRDefault="00DC0B52" w:rsidP="002E1E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0514" w:rsidRDefault="00B5729D" w:rsidP="002E1E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информатизации</w:t>
      </w:r>
      <w:r>
        <w:rPr>
          <w:rFonts w:ascii="Times New Roman" w:hAnsi="Times New Roman" w:cs="Times New Roman"/>
          <w:sz w:val="28"/>
          <w:szCs w:val="28"/>
        </w:rPr>
        <w:tab/>
      </w:r>
      <w:r w:rsidR="00B60514">
        <w:rPr>
          <w:rFonts w:ascii="Times New Roman" w:hAnsi="Times New Roman" w:cs="Times New Roman"/>
          <w:sz w:val="28"/>
          <w:szCs w:val="28"/>
        </w:rPr>
        <w:tab/>
      </w:r>
      <w:r w:rsidR="00B60514">
        <w:rPr>
          <w:rFonts w:ascii="Times New Roman" w:hAnsi="Times New Roman" w:cs="Times New Roman"/>
          <w:sz w:val="28"/>
          <w:szCs w:val="28"/>
        </w:rPr>
        <w:tab/>
      </w:r>
      <w:r w:rsidR="002E1EE8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>Р.Р.Хабибрахимов</w:t>
      </w:r>
    </w:p>
    <w:sectPr w:rsidR="00B60514" w:rsidSect="003B754C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1BE"/>
    <w:rsid w:val="0002100A"/>
    <w:rsid w:val="000212CA"/>
    <w:rsid w:val="0006110F"/>
    <w:rsid w:val="00066AF2"/>
    <w:rsid w:val="00074BBF"/>
    <w:rsid w:val="000E4D0B"/>
    <w:rsid w:val="00126B03"/>
    <w:rsid w:val="001930CA"/>
    <w:rsid w:val="001E098D"/>
    <w:rsid w:val="001E2E1D"/>
    <w:rsid w:val="001E3976"/>
    <w:rsid w:val="00211E84"/>
    <w:rsid w:val="00213BFF"/>
    <w:rsid w:val="00226998"/>
    <w:rsid w:val="00272A4A"/>
    <w:rsid w:val="002E1EE8"/>
    <w:rsid w:val="00304FF2"/>
    <w:rsid w:val="003A1CE3"/>
    <w:rsid w:val="003B6944"/>
    <w:rsid w:val="003B754C"/>
    <w:rsid w:val="003D7CF1"/>
    <w:rsid w:val="004044A7"/>
    <w:rsid w:val="0041199C"/>
    <w:rsid w:val="00431D96"/>
    <w:rsid w:val="00432B4F"/>
    <w:rsid w:val="004332DA"/>
    <w:rsid w:val="004917D2"/>
    <w:rsid w:val="004E47FC"/>
    <w:rsid w:val="00511AD4"/>
    <w:rsid w:val="0052671D"/>
    <w:rsid w:val="005812CD"/>
    <w:rsid w:val="005B5A5A"/>
    <w:rsid w:val="005B7344"/>
    <w:rsid w:val="005D7800"/>
    <w:rsid w:val="00612F7B"/>
    <w:rsid w:val="00617B29"/>
    <w:rsid w:val="00617E33"/>
    <w:rsid w:val="006271D1"/>
    <w:rsid w:val="006669B8"/>
    <w:rsid w:val="006C1B12"/>
    <w:rsid w:val="00732E3F"/>
    <w:rsid w:val="007415DD"/>
    <w:rsid w:val="00745CF5"/>
    <w:rsid w:val="00761244"/>
    <w:rsid w:val="0076668B"/>
    <w:rsid w:val="007F32AC"/>
    <w:rsid w:val="0080723E"/>
    <w:rsid w:val="008164D8"/>
    <w:rsid w:val="00824983"/>
    <w:rsid w:val="0089362E"/>
    <w:rsid w:val="008C2C18"/>
    <w:rsid w:val="008D3091"/>
    <w:rsid w:val="00901EDC"/>
    <w:rsid w:val="009052F6"/>
    <w:rsid w:val="009153AC"/>
    <w:rsid w:val="00983073"/>
    <w:rsid w:val="00997F41"/>
    <w:rsid w:val="009C1B7A"/>
    <w:rsid w:val="009C4F84"/>
    <w:rsid w:val="00A05707"/>
    <w:rsid w:val="00A97059"/>
    <w:rsid w:val="00AC099F"/>
    <w:rsid w:val="00B07CB2"/>
    <w:rsid w:val="00B34260"/>
    <w:rsid w:val="00B5729D"/>
    <w:rsid w:val="00B60514"/>
    <w:rsid w:val="00B63A9B"/>
    <w:rsid w:val="00B863B3"/>
    <w:rsid w:val="00BC5AF1"/>
    <w:rsid w:val="00BF092D"/>
    <w:rsid w:val="00C11843"/>
    <w:rsid w:val="00C301BE"/>
    <w:rsid w:val="00C53F3A"/>
    <w:rsid w:val="00C628B3"/>
    <w:rsid w:val="00C77078"/>
    <w:rsid w:val="00C90112"/>
    <w:rsid w:val="00D2265C"/>
    <w:rsid w:val="00D53E26"/>
    <w:rsid w:val="00D75A56"/>
    <w:rsid w:val="00DC0B52"/>
    <w:rsid w:val="00DC227C"/>
    <w:rsid w:val="00DC2677"/>
    <w:rsid w:val="00DC584D"/>
    <w:rsid w:val="00DE6A1B"/>
    <w:rsid w:val="00E00D1E"/>
    <w:rsid w:val="00E17C3C"/>
    <w:rsid w:val="00EC312A"/>
    <w:rsid w:val="00EC737F"/>
    <w:rsid w:val="00ED13F3"/>
    <w:rsid w:val="00F22792"/>
    <w:rsid w:val="00F22A22"/>
    <w:rsid w:val="00F53048"/>
    <w:rsid w:val="00F769D8"/>
    <w:rsid w:val="00FD111B"/>
    <w:rsid w:val="00FF2162"/>
    <w:rsid w:val="00FF5F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6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C7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737F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617B29"/>
    <w:rPr>
      <w:color w:val="808080"/>
    </w:rPr>
  </w:style>
  <w:style w:type="paragraph" w:customStyle="1" w:styleId="ConsPlusNormal">
    <w:name w:val="ConsPlusNormal"/>
    <w:uiPriority w:val="99"/>
    <w:rsid w:val="00997F41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6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C7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737F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617B29"/>
    <w:rPr>
      <w:color w:val="808080"/>
    </w:rPr>
  </w:style>
  <w:style w:type="paragraph" w:customStyle="1" w:styleId="ConsPlusNormal">
    <w:name w:val="ConsPlusNormal"/>
    <w:uiPriority w:val="99"/>
    <w:rsid w:val="00997F41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6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5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Равиль</cp:lastModifiedBy>
  <cp:revision>10</cp:revision>
  <cp:lastPrinted>2019-12-26T06:03:00Z</cp:lastPrinted>
  <dcterms:created xsi:type="dcterms:W3CDTF">2018-10-10T04:59:00Z</dcterms:created>
  <dcterms:modified xsi:type="dcterms:W3CDTF">2020-02-05T06:20:00Z</dcterms:modified>
</cp:coreProperties>
</file>